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153" w:rsidRPr="00493810" w:rsidRDefault="00684153" w:rsidP="00684153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 xml:space="preserve">Okirat száma: </w:t>
      </w:r>
      <w:r w:rsidR="0010697F">
        <w:rPr>
          <w:rFonts w:asciiTheme="majorHAnsi" w:eastAsia="Times New Roman" w:hAnsiTheme="majorHAnsi" w:cs="Times New Roman"/>
          <w:lang w:eastAsia="hu-HU"/>
        </w:rPr>
        <w:t>2</w:t>
      </w:r>
      <w:r w:rsidRPr="00493810">
        <w:rPr>
          <w:rFonts w:asciiTheme="majorHAnsi" w:eastAsia="Times New Roman" w:hAnsiTheme="majorHAnsi" w:cs="Times New Roman"/>
          <w:lang w:eastAsia="hu-HU"/>
        </w:rPr>
        <w:t>/</w:t>
      </w:r>
      <w:r w:rsidR="002E3BAE" w:rsidRPr="00493810">
        <w:rPr>
          <w:rFonts w:asciiTheme="majorHAnsi" w:eastAsia="Times New Roman" w:hAnsiTheme="majorHAnsi" w:cs="Times New Roman"/>
          <w:lang w:eastAsia="hu-HU"/>
        </w:rPr>
        <w:t>201</w:t>
      </w:r>
      <w:r w:rsidR="002E3BAE">
        <w:rPr>
          <w:rFonts w:asciiTheme="majorHAnsi" w:eastAsia="Times New Roman" w:hAnsiTheme="majorHAnsi" w:cs="Times New Roman"/>
          <w:lang w:eastAsia="hu-HU"/>
        </w:rPr>
        <w:t>8</w:t>
      </w:r>
      <w:r w:rsidRPr="00493810">
        <w:rPr>
          <w:rFonts w:asciiTheme="majorHAnsi" w:eastAsia="Times New Roman" w:hAnsiTheme="majorHAnsi" w:cs="Times New Roman"/>
          <w:lang w:eastAsia="hu-HU"/>
        </w:rPr>
        <w:t>-TNY-507224</w:t>
      </w:r>
    </w:p>
    <w:p w:rsidR="00684153" w:rsidRPr="00493810" w:rsidRDefault="00684153" w:rsidP="00684153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Times New Roman" w:hAnsiTheme="majorHAnsi" w:cs="Times New Roman"/>
          <w:sz w:val="40"/>
          <w:szCs w:val="24"/>
          <w:lang w:eastAsia="hu-HU"/>
        </w:rPr>
      </w:pPr>
      <w:r w:rsidRPr="00493810">
        <w:rPr>
          <w:rFonts w:asciiTheme="majorHAnsi" w:eastAsia="Times New Roman" w:hAnsiTheme="majorHAnsi" w:cs="Times New Roman"/>
          <w:sz w:val="40"/>
          <w:szCs w:val="24"/>
          <w:lang w:eastAsia="hu-HU"/>
        </w:rPr>
        <w:t>Módosító okirat</w:t>
      </w:r>
    </w:p>
    <w:p w:rsidR="00684153" w:rsidRPr="00493810" w:rsidRDefault="00684153" w:rsidP="00684153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93810">
        <w:rPr>
          <w:rFonts w:asciiTheme="majorHAnsi" w:eastAsia="Times New Roman" w:hAnsiTheme="majorHAnsi" w:cs="Times New Roman"/>
          <w:b/>
          <w:lang w:eastAsia="hu-HU"/>
        </w:rPr>
        <w:t>A Bischitz Johanna Integrált Humán Szolgáltató Központ a Budapest Főváros VII. kerület Erzsébetváros Önkormányzatának Képviselő-testülete által 201</w:t>
      </w:r>
      <w:r w:rsidR="00A0589C">
        <w:rPr>
          <w:rFonts w:asciiTheme="majorHAnsi" w:eastAsia="Times New Roman" w:hAnsiTheme="majorHAnsi" w:cs="Times New Roman"/>
          <w:b/>
          <w:lang w:eastAsia="hu-HU"/>
        </w:rPr>
        <w:t>7</w:t>
      </w:r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. </w:t>
      </w:r>
      <w:r w:rsidR="00161B93">
        <w:rPr>
          <w:rFonts w:asciiTheme="majorHAnsi" w:eastAsia="Times New Roman" w:hAnsiTheme="majorHAnsi" w:cs="Times New Roman"/>
          <w:b/>
          <w:lang w:eastAsia="hu-HU"/>
        </w:rPr>
        <w:t>november 0</w:t>
      </w:r>
      <w:r w:rsidR="00A0589C">
        <w:rPr>
          <w:rFonts w:asciiTheme="majorHAnsi" w:eastAsia="Times New Roman" w:hAnsiTheme="majorHAnsi" w:cs="Times New Roman"/>
          <w:b/>
          <w:lang w:eastAsia="hu-HU"/>
        </w:rPr>
        <w:t>2</w:t>
      </w:r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. napján kiadott, </w:t>
      </w:r>
      <w:r w:rsidR="002E3BAE">
        <w:rPr>
          <w:rFonts w:asciiTheme="majorHAnsi" w:eastAsia="Times New Roman" w:hAnsiTheme="majorHAnsi" w:cs="Times New Roman"/>
          <w:b/>
          <w:lang w:eastAsia="hu-HU"/>
        </w:rPr>
        <w:t>13</w:t>
      </w:r>
      <w:r w:rsidRPr="00493810">
        <w:rPr>
          <w:rFonts w:asciiTheme="majorHAnsi" w:eastAsia="Times New Roman" w:hAnsiTheme="majorHAnsi" w:cs="Times New Roman"/>
          <w:b/>
          <w:lang w:eastAsia="hu-HU"/>
        </w:rPr>
        <w:t>/2015-TNY-507224. számú alapító okiratát az államháztartásról szóló 2011. évi CXCV. törvény 8/A. §</w:t>
      </w:r>
      <w:proofErr w:type="spellStart"/>
      <w:r w:rsidRPr="00493810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493810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 alapján – </w:t>
      </w:r>
      <w:r w:rsidRPr="00493810">
        <w:rPr>
          <w:rFonts w:asciiTheme="majorHAnsi" w:eastAsia="Times New Roman" w:hAnsiTheme="majorHAnsi" w:cs="Times New Roman"/>
          <w:b/>
          <w:iCs/>
          <w:lang w:eastAsia="hu-HU"/>
        </w:rPr>
        <w:t xml:space="preserve">Budapest Főváros VII. kerület Erzsébetváros </w:t>
      </w:r>
      <w:r w:rsidRPr="00493810">
        <w:rPr>
          <w:rFonts w:asciiTheme="majorHAnsi" w:eastAsia="Times New Roman" w:hAnsiTheme="majorHAnsi" w:cs="Times New Roman"/>
          <w:b/>
          <w:bCs/>
          <w:lang w:eastAsia="hu-HU"/>
        </w:rPr>
        <w:t xml:space="preserve">Önkormányzata Képviselő-testületének </w:t>
      </w:r>
      <w:r w:rsidR="002E3BAE">
        <w:rPr>
          <w:rFonts w:asciiTheme="majorHAnsi" w:eastAsia="Times New Roman" w:hAnsiTheme="majorHAnsi" w:cs="Times New Roman"/>
          <w:b/>
          <w:bCs/>
          <w:lang w:eastAsia="hu-HU"/>
        </w:rPr>
        <w:t>…</w:t>
      </w:r>
      <w:r w:rsidRPr="00493810">
        <w:rPr>
          <w:rFonts w:asciiTheme="majorHAnsi" w:eastAsia="Times New Roman" w:hAnsiTheme="majorHAnsi" w:cs="Times New Roman"/>
          <w:b/>
          <w:bCs/>
          <w:lang w:eastAsia="hu-HU"/>
        </w:rPr>
        <w:t>/</w:t>
      </w:r>
      <w:r w:rsidR="002E3BAE" w:rsidRPr="00493810">
        <w:rPr>
          <w:rFonts w:asciiTheme="majorHAnsi" w:eastAsia="Times New Roman" w:hAnsiTheme="majorHAnsi" w:cs="Times New Roman"/>
          <w:b/>
          <w:bCs/>
          <w:lang w:eastAsia="hu-HU"/>
        </w:rPr>
        <w:t>201</w:t>
      </w:r>
      <w:r w:rsidR="002E3BAE">
        <w:rPr>
          <w:rFonts w:asciiTheme="majorHAnsi" w:eastAsia="Times New Roman" w:hAnsiTheme="majorHAnsi" w:cs="Times New Roman"/>
          <w:b/>
          <w:bCs/>
          <w:lang w:eastAsia="hu-HU"/>
        </w:rPr>
        <w:t>8</w:t>
      </w:r>
      <w:r w:rsidR="009D72D9">
        <w:rPr>
          <w:rFonts w:asciiTheme="majorHAnsi" w:eastAsia="Times New Roman" w:hAnsiTheme="majorHAnsi" w:cs="Times New Roman"/>
          <w:b/>
          <w:bCs/>
          <w:lang w:eastAsia="hu-HU"/>
        </w:rPr>
        <w:t>. (</w:t>
      </w:r>
      <w:r w:rsidR="002E3BAE">
        <w:rPr>
          <w:rFonts w:asciiTheme="majorHAnsi" w:eastAsia="Times New Roman" w:hAnsiTheme="majorHAnsi" w:cs="Times New Roman"/>
          <w:b/>
          <w:bCs/>
          <w:lang w:eastAsia="hu-HU"/>
        </w:rPr>
        <w:t>I</w:t>
      </w:r>
      <w:r w:rsidR="009D72D9">
        <w:rPr>
          <w:rFonts w:asciiTheme="majorHAnsi" w:eastAsia="Times New Roman" w:hAnsiTheme="majorHAnsi" w:cs="Times New Roman"/>
          <w:b/>
          <w:bCs/>
          <w:lang w:eastAsia="hu-HU"/>
        </w:rPr>
        <w:t>X.0</w:t>
      </w:r>
      <w:r w:rsidR="002E3BAE">
        <w:rPr>
          <w:rFonts w:asciiTheme="majorHAnsi" w:eastAsia="Times New Roman" w:hAnsiTheme="majorHAnsi" w:cs="Times New Roman"/>
          <w:b/>
          <w:bCs/>
          <w:lang w:eastAsia="hu-HU"/>
        </w:rPr>
        <w:t>7</w:t>
      </w:r>
      <w:r w:rsidR="009D72D9">
        <w:rPr>
          <w:rFonts w:asciiTheme="majorHAnsi" w:eastAsia="Times New Roman" w:hAnsiTheme="majorHAnsi" w:cs="Times New Roman"/>
          <w:b/>
          <w:bCs/>
          <w:lang w:eastAsia="hu-HU"/>
        </w:rPr>
        <w:t>.</w:t>
      </w:r>
      <w:r w:rsidRPr="00493810">
        <w:rPr>
          <w:rFonts w:asciiTheme="majorHAnsi" w:eastAsia="Times New Roman" w:hAnsiTheme="majorHAnsi" w:cs="Times New Roman"/>
          <w:b/>
          <w:bCs/>
          <w:lang w:eastAsia="hu-HU"/>
        </w:rPr>
        <w:t>) sz.</w:t>
      </w:r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 határozatára figyelemmel – a következők szerint módosítom:</w:t>
      </w:r>
    </w:p>
    <w:p w:rsidR="00684153" w:rsidRPr="00493810" w:rsidRDefault="00684153" w:rsidP="00684153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</w:p>
    <w:p w:rsidR="00684153" w:rsidRPr="002850C1" w:rsidRDefault="00684153" w:rsidP="00E951A3">
      <w:pPr>
        <w:pStyle w:val="Listaszerbekezds"/>
        <w:numPr>
          <w:ilvl w:val="0"/>
          <w:numId w:val="9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2850C1">
        <w:rPr>
          <w:rFonts w:asciiTheme="majorHAnsi" w:hAnsiTheme="majorHAnsi"/>
          <w:b/>
          <w:sz w:val="22"/>
          <w:szCs w:val="22"/>
        </w:rPr>
        <w:t>Az alapító okirat 1.2.2. pontjába</w:t>
      </w:r>
      <w:r w:rsidR="00C64A37">
        <w:rPr>
          <w:rFonts w:asciiTheme="majorHAnsi" w:hAnsiTheme="majorHAnsi"/>
          <w:b/>
          <w:sz w:val="22"/>
          <w:szCs w:val="22"/>
        </w:rPr>
        <w:t>n foglalt táblázat 33. és 34. sora helyébe az alábbi rendelkezés lép:</w:t>
      </w:r>
    </w:p>
    <w:p w:rsidR="00902F17" w:rsidRPr="00171397" w:rsidRDefault="00902F17" w:rsidP="00E951A3">
      <w:pPr>
        <w:tabs>
          <w:tab w:val="left" w:leader="dot" w:pos="9072"/>
          <w:tab w:val="left" w:leader="dot" w:pos="16443"/>
        </w:tabs>
        <w:spacing w:before="120" w:after="12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171397">
        <w:rPr>
          <w:rFonts w:asciiTheme="majorHAnsi" w:eastAsia="Times New Roman" w:hAnsiTheme="majorHAnsi" w:cs="Times New Roman"/>
          <w:lang w:eastAsia="hu-HU"/>
        </w:rPr>
        <w:t>„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4236"/>
        <w:gridCol w:w="4519"/>
      </w:tblGrid>
      <w:tr w:rsidR="00902F17" w:rsidRPr="00171397" w:rsidTr="004E6B39">
        <w:tc>
          <w:tcPr>
            <w:tcW w:w="288" w:type="pct"/>
            <w:vAlign w:val="center"/>
          </w:tcPr>
          <w:p w:rsidR="00902F17" w:rsidRPr="00171397" w:rsidRDefault="00902F17" w:rsidP="00E951A3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center"/>
              <w:rPr>
                <w:rFonts w:asciiTheme="majorHAnsi" w:hAnsiTheme="majorHAnsi"/>
              </w:rPr>
            </w:pPr>
            <w:r w:rsidRPr="002850C1">
              <w:rPr>
                <w:rFonts w:asciiTheme="majorHAnsi" w:hAnsiTheme="majorHAnsi"/>
              </w:rPr>
              <w:t>33</w:t>
            </w:r>
          </w:p>
        </w:tc>
        <w:tc>
          <w:tcPr>
            <w:tcW w:w="2280" w:type="pct"/>
          </w:tcPr>
          <w:p w:rsidR="00902F17" w:rsidRPr="00171397" w:rsidRDefault="00902F17" w:rsidP="00E951A3">
            <w:pPr>
              <w:tabs>
                <w:tab w:val="left" w:leader="dot" w:pos="9072"/>
                <w:tab w:val="left" w:leader="dot" w:pos="16443"/>
              </w:tabs>
              <w:spacing w:before="120" w:after="120"/>
              <w:rPr>
                <w:rFonts w:asciiTheme="majorHAnsi" w:hAnsiTheme="majorHAnsi"/>
              </w:rPr>
            </w:pPr>
            <w:r w:rsidRPr="00171397">
              <w:rPr>
                <w:rFonts w:asciiTheme="majorHAnsi" w:hAnsiTheme="majorHAnsi"/>
              </w:rPr>
              <w:t>Varázsdoboz Játszóház</w:t>
            </w:r>
          </w:p>
        </w:tc>
        <w:tc>
          <w:tcPr>
            <w:tcW w:w="2432" w:type="pct"/>
          </w:tcPr>
          <w:p w:rsidR="00902F17" w:rsidRPr="00171397" w:rsidRDefault="00902F17" w:rsidP="00E951A3">
            <w:pPr>
              <w:tabs>
                <w:tab w:val="left" w:leader="dot" w:pos="9072"/>
                <w:tab w:val="left" w:leader="dot" w:pos="16443"/>
              </w:tabs>
              <w:spacing w:before="120" w:after="120"/>
              <w:rPr>
                <w:rFonts w:asciiTheme="majorHAnsi" w:hAnsiTheme="majorHAnsi"/>
              </w:rPr>
            </w:pPr>
            <w:r w:rsidRPr="00171397">
              <w:rPr>
                <w:rFonts w:asciiTheme="majorHAnsi" w:hAnsiTheme="majorHAnsi"/>
              </w:rPr>
              <w:t>1074 Budapest Dob utca 27. földszint R-3.</w:t>
            </w:r>
          </w:p>
        </w:tc>
      </w:tr>
      <w:tr w:rsidR="00902F17" w:rsidRPr="00171397" w:rsidTr="004E6B39">
        <w:tc>
          <w:tcPr>
            <w:tcW w:w="288" w:type="pct"/>
            <w:vAlign w:val="center"/>
          </w:tcPr>
          <w:p w:rsidR="00902F17" w:rsidRPr="00171397" w:rsidRDefault="00902F17" w:rsidP="00E951A3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center"/>
              <w:rPr>
                <w:rFonts w:asciiTheme="majorHAnsi" w:hAnsiTheme="majorHAnsi"/>
              </w:rPr>
            </w:pPr>
            <w:r w:rsidRPr="00171397">
              <w:rPr>
                <w:rFonts w:asciiTheme="majorHAnsi" w:hAnsiTheme="majorHAnsi"/>
              </w:rPr>
              <w:t>34</w:t>
            </w:r>
          </w:p>
        </w:tc>
        <w:tc>
          <w:tcPr>
            <w:tcW w:w="2280" w:type="pct"/>
          </w:tcPr>
          <w:p w:rsidR="00902F17" w:rsidRPr="00171397" w:rsidRDefault="00902F17" w:rsidP="00E951A3">
            <w:pPr>
              <w:tabs>
                <w:tab w:val="left" w:leader="dot" w:pos="9072"/>
                <w:tab w:val="left" w:leader="dot" w:pos="16443"/>
              </w:tabs>
              <w:spacing w:before="120" w:after="120"/>
              <w:rPr>
                <w:rFonts w:asciiTheme="majorHAnsi" w:hAnsiTheme="majorHAnsi"/>
              </w:rPr>
            </w:pPr>
            <w:r w:rsidRPr="00171397">
              <w:rPr>
                <w:rFonts w:asciiTheme="majorHAnsi" w:hAnsiTheme="majorHAnsi"/>
              </w:rPr>
              <w:t>Varázsdoboz Játszóház</w:t>
            </w:r>
          </w:p>
        </w:tc>
        <w:tc>
          <w:tcPr>
            <w:tcW w:w="2432" w:type="pct"/>
          </w:tcPr>
          <w:p w:rsidR="00902F17" w:rsidRPr="00171397" w:rsidRDefault="00902F17" w:rsidP="00E951A3">
            <w:pPr>
              <w:tabs>
                <w:tab w:val="left" w:leader="dot" w:pos="9072"/>
                <w:tab w:val="left" w:leader="dot" w:pos="16443"/>
              </w:tabs>
              <w:spacing w:before="120" w:after="120"/>
              <w:rPr>
                <w:rFonts w:asciiTheme="majorHAnsi" w:hAnsiTheme="majorHAnsi"/>
              </w:rPr>
            </w:pPr>
            <w:r w:rsidRPr="00171397">
              <w:rPr>
                <w:rFonts w:asciiTheme="majorHAnsi" w:hAnsiTheme="majorHAnsi"/>
              </w:rPr>
              <w:t>1074 Budapest Dob utca 27. földszint R-4.</w:t>
            </w:r>
          </w:p>
        </w:tc>
      </w:tr>
    </w:tbl>
    <w:p w:rsidR="00902F17" w:rsidRPr="00171397" w:rsidRDefault="00902F17" w:rsidP="00E951A3">
      <w:pPr>
        <w:tabs>
          <w:tab w:val="left" w:leader="dot" w:pos="9072"/>
          <w:tab w:val="left" w:leader="dot" w:pos="16443"/>
        </w:tabs>
        <w:spacing w:before="120" w:after="12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171397">
        <w:rPr>
          <w:rFonts w:asciiTheme="majorHAnsi" w:eastAsia="Times New Roman" w:hAnsiTheme="majorHAnsi" w:cs="Times New Roman"/>
          <w:b/>
          <w:lang w:eastAsia="hu-HU"/>
        </w:rPr>
        <w:t>„</w:t>
      </w:r>
    </w:p>
    <w:p w:rsidR="00902F17" w:rsidRPr="00171397" w:rsidRDefault="00902F17" w:rsidP="00E951A3">
      <w:pPr>
        <w:tabs>
          <w:tab w:val="left" w:leader="dot" w:pos="9072"/>
          <w:tab w:val="left" w:leader="dot" w:pos="16443"/>
        </w:tabs>
        <w:spacing w:before="120" w:after="12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lang w:eastAsia="hu-HU"/>
        </w:rPr>
      </w:pPr>
    </w:p>
    <w:p w:rsidR="00E607D9" w:rsidRPr="00171397" w:rsidRDefault="00E607D9" w:rsidP="00E951A3">
      <w:pPr>
        <w:pStyle w:val="Listaszerbekezds"/>
        <w:numPr>
          <w:ilvl w:val="0"/>
          <w:numId w:val="9"/>
        </w:numPr>
        <w:spacing w:before="120" w:after="120"/>
        <w:rPr>
          <w:rFonts w:asciiTheme="majorHAnsi" w:hAnsiTheme="majorHAnsi"/>
          <w:b/>
          <w:sz w:val="22"/>
          <w:szCs w:val="22"/>
        </w:rPr>
      </w:pPr>
      <w:r w:rsidRPr="00171397">
        <w:rPr>
          <w:rFonts w:asciiTheme="majorHAnsi" w:hAnsiTheme="majorHAnsi"/>
          <w:b/>
          <w:sz w:val="22"/>
          <w:szCs w:val="22"/>
        </w:rPr>
        <w:t>Az alapító okirat 4.3. pontja a</w:t>
      </w:r>
      <w:r w:rsidR="00387598" w:rsidRPr="00171397">
        <w:rPr>
          <w:rFonts w:asciiTheme="majorHAnsi" w:hAnsiTheme="majorHAnsi"/>
          <w:b/>
          <w:sz w:val="22"/>
          <w:szCs w:val="22"/>
        </w:rPr>
        <w:t xml:space="preserve"> következő </w:t>
      </w:r>
      <w:r w:rsidR="00C64A37">
        <w:rPr>
          <w:rFonts w:asciiTheme="majorHAnsi" w:hAnsiTheme="majorHAnsi"/>
          <w:b/>
          <w:sz w:val="22"/>
          <w:szCs w:val="22"/>
        </w:rPr>
        <w:t xml:space="preserve">(K) </w:t>
      </w:r>
      <w:r w:rsidR="00D30FE7" w:rsidRPr="00171397">
        <w:rPr>
          <w:rFonts w:asciiTheme="majorHAnsi" w:hAnsiTheme="majorHAnsi"/>
          <w:b/>
          <w:sz w:val="22"/>
          <w:szCs w:val="22"/>
        </w:rPr>
        <w:t xml:space="preserve">alponttal </w:t>
      </w:r>
      <w:r w:rsidRPr="00171397">
        <w:rPr>
          <w:rFonts w:asciiTheme="majorHAnsi" w:hAnsiTheme="majorHAnsi"/>
          <w:b/>
          <w:sz w:val="22"/>
          <w:szCs w:val="22"/>
        </w:rPr>
        <w:t>egészül ki:</w:t>
      </w:r>
    </w:p>
    <w:p w:rsidR="00E607D9" w:rsidRPr="00171397" w:rsidRDefault="00E607D9" w:rsidP="00E951A3">
      <w:pPr>
        <w:pStyle w:val="Listaszerbekezds"/>
        <w:spacing w:before="120" w:after="120"/>
        <w:rPr>
          <w:rFonts w:asciiTheme="majorHAnsi" w:hAnsiTheme="majorHAnsi"/>
          <w:b/>
        </w:rPr>
      </w:pPr>
      <w:r w:rsidRPr="00171397">
        <w:rPr>
          <w:rFonts w:asciiTheme="majorHAnsi" w:hAnsiTheme="majorHAnsi"/>
          <w:b/>
        </w:rPr>
        <w:t>„</w:t>
      </w:r>
    </w:p>
    <w:p w:rsidR="00902F17" w:rsidRDefault="00902F17" w:rsidP="00E951A3">
      <w:pPr>
        <w:spacing w:before="120" w:after="120" w:line="240" w:lineRule="auto"/>
        <w:jc w:val="both"/>
        <w:rPr>
          <w:rFonts w:asciiTheme="majorHAnsi" w:hAnsiTheme="majorHAnsi"/>
          <w:color w:val="000000" w:themeColor="text1"/>
        </w:rPr>
      </w:pPr>
      <w:r w:rsidRPr="00171397">
        <w:rPr>
          <w:rFonts w:asciiTheme="majorHAnsi" w:hAnsiTheme="majorHAnsi"/>
          <w:color w:val="000000" w:themeColor="text1"/>
        </w:rPr>
        <w:t>(K) Alternatív napközbeni gyermekellátást biztosít, melynek keretében a Varázsdoboz Játszóházban a családi neveléssel együtt, azt kiegészítve támogatja a kerületben élő gyermekek egészséges testi, lelki, mentális fejlődését. Korosztály-specifikus játékok segítségével, programok szervezésével biztosít minőségi szabadidő-eltöltési lehetőséget.</w:t>
      </w:r>
    </w:p>
    <w:p w:rsidR="00D4782D" w:rsidRDefault="00E607D9" w:rsidP="00E951A3">
      <w:pPr>
        <w:spacing w:before="120" w:after="120" w:line="240" w:lineRule="auto"/>
        <w:ind w:left="709"/>
        <w:rPr>
          <w:rFonts w:asciiTheme="majorHAnsi" w:hAnsiTheme="majorHAnsi"/>
          <w:b/>
        </w:rPr>
      </w:pPr>
      <w:bookmarkStart w:id="0" w:name="_GoBack"/>
      <w:bookmarkEnd w:id="0"/>
      <w:r w:rsidRPr="00171397">
        <w:rPr>
          <w:rFonts w:asciiTheme="majorHAnsi" w:hAnsiTheme="majorHAnsi"/>
          <w:b/>
        </w:rPr>
        <w:t>„</w:t>
      </w:r>
    </w:p>
    <w:p w:rsidR="0010697F" w:rsidRDefault="0010697F" w:rsidP="00E951A3">
      <w:pPr>
        <w:spacing w:before="120" w:after="120" w:line="240" w:lineRule="auto"/>
        <w:ind w:left="709"/>
        <w:rPr>
          <w:rFonts w:asciiTheme="majorHAnsi" w:hAnsiTheme="majorHAnsi"/>
          <w:b/>
        </w:rPr>
      </w:pPr>
    </w:p>
    <w:p w:rsidR="003142F6" w:rsidRPr="00171397" w:rsidRDefault="003142F6" w:rsidP="00E951A3">
      <w:pPr>
        <w:pStyle w:val="Listaszerbekezds"/>
        <w:numPr>
          <w:ilvl w:val="0"/>
          <w:numId w:val="9"/>
        </w:numPr>
        <w:spacing w:before="120" w:after="120"/>
        <w:rPr>
          <w:rFonts w:asciiTheme="majorHAnsi" w:hAnsiTheme="majorHAnsi"/>
          <w:b/>
          <w:sz w:val="22"/>
          <w:szCs w:val="22"/>
        </w:rPr>
      </w:pPr>
      <w:r w:rsidRPr="00387598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826000">
        <w:rPr>
          <w:rFonts w:asciiTheme="majorHAnsi" w:hAnsiTheme="majorHAnsi"/>
          <w:b/>
          <w:sz w:val="22"/>
          <w:szCs w:val="22"/>
        </w:rPr>
        <w:t>4</w:t>
      </w:r>
      <w:r w:rsidRPr="00387598">
        <w:rPr>
          <w:rFonts w:asciiTheme="majorHAnsi" w:hAnsiTheme="majorHAnsi"/>
          <w:b/>
          <w:sz w:val="22"/>
          <w:szCs w:val="22"/>
        </w:rPr>
        <w:t>.</w:t>
      </w:r>
      <w:r w:rsidR="00826000">
        <w:rPr>
          <w:rFonts w:asciiTheme="majorHAnsi" w:hAnsiTheme="majorHAnsi"/>
          <w:b/>
          <w:sz w:val="22"/>
          <w:szCs w:val="22"/>
        </w:rPr>
        <w:t>4</w:t>
      </w:r>
      <w:r w:rsidRPr="00387598">
        <w:rPr>
          <w:rFonts w:asciiTheme="majorHAnsi" w:hAnsiTheme="majorHAnsi"/>
          <w:b/>
          <w:sz w:val="22"/>
          <w:szCs w:val="22"/>
        </w:rPr>
        <w:t>. pontjába</w:t>
      </w:r>
      <w:r w:rsidR="002850C1">
        <w:rPr>
          <w:rFonts w:asciiTheme="majorHAnsi" w:hAnsiTheme="majorHAnsi"/>
          <w:b/>
          <w:sz w:val="22"/>
          <w:szCs w:val="22"/>
        </w:rPr>
        <w:t xml:space="preserve">n </w:t>
      </w:r>
      <w:r w:rsidR="00C64A37">
        <w:rPr>
          <w:rFonts w:asciiTheme="majorHAnsi" w:hAnsiTheme="majorHAnsi"/>
          <w:b/>
          <w:sz w:val="22"/>
          <w:szCs w:val="22"/>
        </w:rPr>
        <w:t>foglalt táblázat 31</w:t>
      </w:r>
      <w:proofErr w:type="gramStart"/>
      <w:r w:rsidR="00C64A37">
        <w:rPr>
          <w:rFonts w:asciiTheme="majorHAnsi" w:hAnsiTheme="majorHAnsi"/>
          <w:b/>
          <w:sz w:val="22"/>
          <w:szCs w:val="22"/>
        </w:rPr>
        <w:t>.,</w:t>
      </w:r>
      <w:proofErr w:type="gramEnd"/>
      <w:r w:rsidR="00C64A37">
        <w:rPr>
          <w:rFonts w:asciiTheme="majorHAnsi" w:hAnsiTheme="majorHAnsi"/>
          <w:b/>
          <w:sz w:val="22"/>
          <w:szCs w:val="22"/>
        </w:rPr>
        <w:t xml:space="preserve"> 32. és 34. sora helyébe az alábbi rendelkezés lép:</w:t>
      </w:r>
    </w:p>
    <w:p w:rsidR="002850C1" w:rsidRDefault="005D7D28" w:rsidP="00E951A3">
      <w:pPr>
        <w:spacing w:before="120" w:after="12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„</w:t>
      </w:r>
    </w:p>
    <w:tbl>
      <w:tblPr>
        <w:tblStyle w:val="Rcsostblzat"/>
        <w:tblpPr w:leftFromText="141" w:rightFromText="141" w:vertAnchor="text" w:horzAnchor="margin" w:tblpY="173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5D7D28" w:rsidRPr="002F297B" w:rsidTr="005D7D28">
        <w:tc>
          <w:tcPr>
            <w:tcW w:w="288" w:type="pct"/>
            <w:vAlign w:val="center"/>
          </w:tcPr>
          <w:p w:rsidR="005D7D28" w:rsidRPr="002F297B" w:rsidRDefault="005D7D28" w:rsidP="005D7D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5D7D28" w:rsidRPr="002F297B" w:rsidRDefault="005D7D28" w:rsidP="005D7D28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104030</w:t>
            </w:r>
          </w:p>
        </w:tc>
        <w:tc>
          <w:tcPr>
            <w:tcW w:w="3020" w:type="pct"/>
          </w:tcPr>
          <w:p w:rsidR="005D7D28" w:rsidRPr="002F297B" w:rsidRDefault="005D7D28" w:rsidP="005D7D28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Gyermekek napközbeni ellátása</w:t>
            </w:r>
            <w:r>
              <w:rPr>
                <w:rFonts w:asciiTheme="majorHAnsi" w:hAnsiTheme="majorHAnsi"/>
              </w:rPr>
              <w:t xml:space="preserve"> családi bölcsőde, munkahelyi bölcsőde, napközbeni gyermekfelügyelet vagy alternatív napközbeni ellátás útján</w:t>
            </w:r>
          </w:p>
        </w:tc>
      </w:tr>
      <w:tr w:rsidR="005D7D28" w:rsidRPr="002F297B" w:rsidTr="005D7D28">
        <w:tc>
          <w:tcPr>
            <w:tcW w:w="288" w:type="pct"/>
            <w:vAlign w:val="center"/>
          </w:tcPr>
          <w:p w:rsidR="005D7D28" w:rsidRPr="002F297B" w:rsidRDefault="005D7D28" w:rsidP="005D7D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  <w:vAlign w:val="center"/>
          </w:tcPr>
          <w:p w:rsidR="005D7D28" w:rsidRPr="002F297B" w:rsidRDefault="005D7D28" w:rsidP="005D7D28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104031</w:t>
            </w:r>
          </w:p>
        </w:tc>
        <w:tc>
          <w:tcPr>
            <w:tcW w:w="3020" w:type="pct"/>
          </w:tcPr>
          <w:p w:rsidR="005D7D28" w:rsidRPr="002F297B" w:rsidRDefault="005D7D28" w:rsidP="005D7D28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Gyermekek bölcsőd</w:t>
            </w:r>
            <w:r>
              <w:rPr>
                <w:rFonts w:asciiTheme="majorHAnsi" w:hAnsiTheme="majorHAnsi"/>
              </w:rPr>
              <w:t>ében és mini bölcsődében történő</w:t>
            </w:r>
            <w:r w:rsidRPr="002F297B">
              <w:rPr>
                <w:rFonts w:asciiTheme="majorHAnsi" w:hAnsiTheme="majorHAnsi"/>
              </w:rPr>
              <w:t xml:space="preserve"> ellátása</w:t>
            </w:r>
          </w:p>
        </w:tc>
      </w:tr>
      <w:tr w:rsidR="005D7D28" w:rsidRPr="002F297B" w:rsidTr="005D7D28">
        <w:tc>
          <w:tcPr>
            <w:tcW w:w="288" w:type="pct"/>
            <w:vAlign w:val="center"/>
          </w:tcPr>
          <w:p w:rsidR="005D7D28" w:rsidRPr="002F297B" w:rsidRDefault="005D7D28" w:rsidP="005D7D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92" w:type="pct"/>
          </w:tcPr>
          <w:p w:rsidR="005D7D28" w:rsidRPr="002F297B" w:rsidRDefault="005D7D28" w:rsidP="005D7D28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104036</w:t>
            </w:r>
          </w:p>
        </w:tc>
        <w:tc>
          <w:tcPr>
            <w:tcW w:w="3020" w:type="pct"/>
          </w:tcPr>
          <w:p w:rsidR="005D7D28" w:rsidRPr="002F297B" w:rsidRDefault="005D7D28" w:rsidP="005D7D28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 xml:space="preserve">Munkahelyi étkeztetés </w:t>
            </w:r>
            <w:r>
              <w:rPr>
                <w:rFonts w:asciiTheme="majorHAnsi" w:hAnsiTheme="majorHAnsi"/>
              </w:rPr>
              <w:t>gyermekek napközbeni ellátását biztosító intézményben</w:t>
            </w:r>
          </w:p>
        </w:tc>
      </w:tr>
    </w:tbl>
    <w:p w:rsidR="002850C1" w:rsidRDefault="005D7D28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hAnsiTheme="majorHAnsi"/>
          <w:b/>
        </w:rPr>
        <w:t>„</w:t>
      </w:r>
    </w:p>
    <w:p w:rsidR="005D7D28" w:rsidRDefault="005D7D28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2850C1" w:rsidRDefault="002850C1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7719F" w:rsidRDefault="0057719F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7719F" w:rsidRDefault="0057719F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7719F" w:rsidRDefault="0057719F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7719F" w:rsidRDefault="0057719F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684153" w:rsidRPr="00493810" w:rsidRDefault="00684153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>Jelen módosító okiratot a törzskönyvi nyilvántartásba történő bejegyzés napjától kell alkalmazni.</w:t>
      </w:r>
    </w:p>
    <w:p w:rsidR="00684153" w:rsidRPr="00493810" w:rsidRDefault="00684153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684153" w:rsidRPr="00493810" w:rsidRDefault="00684153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684153" w:rsidRPr="00493810" w:rsidRDefault="00684153" w:rsidP="00684153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 xml:space="preserve">Kelt: </w:t>
      </w:r>
    </w:p>
    <w:p w:rsidR="009A4C36" w:rsidRPr="00493810" w:rsidRDefault="00684153" w:rsidP="00684153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>P.H.</w:t>
      </w:r>
    </w:p>
    <w:p w:rsidR="00684153" w:rsidRPr="00493810" w:rsidRDefault="00684153" w:rsidP="0068415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>Vattamány Zsolt</w:t>
      </w:r>
    </w:p>
    <w:p w:rsidR="00684153" w:rsidRPr="00493810" w:rsidRDefault="00684153" w:rsidP="0068415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493810">
        <w:rPr>
          <w:rFonts w:asciiTheme="majorHAnsi" w:eastAsia="Times New Roman" w:hAnsiTheme="majorHAnsi" w:cs="Times New Roman"/>
          <w:lang w:eastAsia="hu-HU"/>
        </w:rPr>
        <w:t>polgármester</w:t>
      </w:r>
      <w:proofErr w:type="gramEnd"/>
    </w:p>
    <w:p w:rsidR="00F46FC5" w:rsidRDefault="00E951A3"/>
    <w:sectPr w:rsidR="00F46FC5" w:rsidSect="00C04F14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135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B3D" w:rsidRDefault="006B59B4">
      <w:pPr>
        <w:spacing w:after="0" w:line="240" w:lineRule="auto"/>
      </w:pPr>
      <w:r>
        <w:separator/>
      </w:r>
    </w:p>
  </w:endnote>
  <w:endnote w:type="continuationSeparator" w:id="0">
    <w:p w:rsidR="00366B3D" w:rsidRDefault="006B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696149" w:rsidRPr="00BD1350" w:rsidRDefault="00D4782D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E951A3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B3D" w:rsidRDefault="006B59B4">
      <w:pPr>
        <w:spacing w:after="0" w:line="240" w:lineRule="auto"/>
      </w:pPr>
      <w:r>
        <w:separator/>
      </w:r>
    </w:p>
  </w:footnote>
  <w:footnote w:type="continuationSeparator" w:id="0">
    <w:p w:rsidR="00366B3D" w:rsidRDefault="006B5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8301DDF"/>
    <w:multiLevelType w:val="hybridMultilevel"/>
    <w:tmpl w:val="4B8CB5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A6FBF"/>
    <w:multiLevelType w:val="hybridMultilevel"/>
    <w:tmpl w:val="8FE4C0DA"/>
    <w:lvl w:ilvl="0" w:tplc="E74A7DE0">
      <w:start w:val="1"/>
      <w:numFmt w:val="bullet"/>
      <w:lvlText w:val="-"/>
      <w:lvlJc w:val="left"/>
      <w:pPr>
        <w:ind w:left="2484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2D805182"/>
    <w:multiLevelType w:val="hybridMultilevel"/>
    <w:tmpl w:val="F5844D62"/>
    <w:lvl w:ilvl="0" w:tplc="986277F8">
      <w:start w:val="1071"/>
      <w:numFmt w:val="decimal"/>
      <w:lvlText w:val="%1"/>
      <w:lvlJc w:val="left"/>
      <w:pPr>
        <w:ind w:left="849" w:hanging="489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128EE"/>
    <w:multiLevelType w:val="hybridMultilevel"/>
    <w:tmpl w:val="CAFE0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E0089"/>
    <w:multiLevelType w:val="hybridMultilevel"/>
    <w:tmpl w:val="012898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620C7"/>
    <w:multiLevelType w:val="hybridMultilevel"/>
    <w:tmpl w:val="A00ED7E8"/>
    <w:lvl w:ilvl="0" w:tplc="04B011C8">
      <w:start w:val="1071"/>
      <w:numFmt w:val="decimal"/>
      <w:lvlText w:val="%1"/>
      <w:lvlJc w:val="left"/>
      <w:pPr>
        <w:ind w:left="849" w:hanging="489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9B35E5"/>
    <w:multiLevelType w:val="hybridMultilevel"/>
    <w:tmpl w:val="F8E4EEB6"/>
    <w:lvl w:ilvl="0" w:tplc="3B708CA4">
      <w:start w:val="1071"/>
      <w:numFmt w:val="decimal"/>
      <w:lvlText w:val="%1"/>
      <w:lvlJc w:val="left"/>
      <w:pPr>
        <w:ind w:left="849" w:hanging="489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E2477"/>
    <w:multiLevelType w:val="hybridMultilevel"/>
    <w:tmpl w:val="6DAE17A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47CFC"/>
    <w:multiLevelType w:val="hybridMultilevel"/>
    <w:tmpl w:val="F39E9FA2"/>
    <w:lvl w:ilvl="0" w:tplc="FF4CB3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C287627"/>
    <w:multiLevelType w:val="hybridMultilevel"/>
    <w:tmpl w:val="5E7077E4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Tóth Gabriella">
    <w15:presenceInfo w15:providerId="None" w15:userId="Dr. Tóth Gabriel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revisionView w:markup="0"/>
  <w:trackRevisions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53"/>
    <w:rsid w:val="00065135"/>
    <w:rsid w:val="000C26D6"/>
    <w:rsid w:val="0010697F"/>
    <w:rsid w:val="001426DA"/>
    <w:rsid w:val="00161B93"/>
    <w:rsid w:val="00171397"/>
    <w:rsid w:val="00266D8A"/>
    <w:rsid w:val="002850C1"/>
    <w:rsid w:val="002A3327"/>
    <w:rsid w:val="002E3BAE"/>
    <w:rsid w:val="00301766"/>
    <w:rsid w:val="003142F6"/>
    <w:rsid w:val="00350154"/>
    <w:rsid w:val="00364C48"/>
    <w:rsid w:val="00366B3D"/>
    <w:rsid w:val="00387598"/>
    <w:rsid w:val="00412DAA"/>
    <w:rsid w:val="004C0A5A"/>
    <w:rsid w:val="0052423C"/>
    <w:rsid w:val="00525DBD"/>
    <w:rsid w:val="0057719F"/>
    <w:rsid w:val="005D7D28"/>
    <w:rsid w:val="00622CC2"/>
    <w:rsid w:val="00684153"/>
    <w:rsid w:val="006B59B4"/>
    <w:rsid w:val="00720E74"/>
    <w:rsid w:val="007D4833"/>
    <w:rsid w:val="00826000"/>
    <w:rsid w:val="00902F17"/>
    <w:rsid w:val="009A3969"/>
    <w:rsid w:val="009A4C36"/>
    <w:rsid w:val="009D72D9"/>
    <w:rsid w:val="009F1BA8"/>
    <w:rsid w:val="00A0589C"/>
    <w:rsid w:val="00BE1A0F"/>
    <w:rsid w:val="00BE50E9"/>
    <w:rsid w:val="00C64A37"/>
    <w:rsid w:val="00CB16AB"/>
    <w:rsid w:val="00D30FE7"/>
    <w:rsid w:val="00D31EA0"/>
    <w:rsid w:val="00D4782D"/>
    <w:rsid w:val="00DB0340"/>
    <w:rsid w:val="00E607D9"/>
    <w:rsid w:val="00E951A3"/>
    <w:rsid w:val="00EB100F"/>
    <w:rsid w:val="00EE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41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8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68415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8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684153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68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84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1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1B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41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8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68415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8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684153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68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84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1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1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218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Zsákné Bujdosó Laura</cp:lastModifiedBy>
  <cp:revision>5</cp:revision>
  <dcterms:created xsi:type="dcterms:W3CDTF">2018-08-29T07:42:00Z</dcterms:created>
  <dcterms:modified xsi:type="dcterms:W3CDTF">2018-08-29T13:59:00Z</dcterms:modified>
</cp:coreProperties>
</file>